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63600"/>
          <w:sz w:val="18"/>
        </w:rPr>
        <w:t>TEMPLATE NOTE — DELETE BEFORE PUBLISHING</w:t>
      </w:r>
    </w:p>
    <w:p>
      <w:r>
        <w:rPr>
          <w:b w:val="0"/>
          <w:color w:val="3A3A3D"/>
          <w:sz w:val="20"/>
        </w:rPr>
        <w:t>This is a press release template for your municipality to personalize and issue to your residents. Fill in all bracketed fields, remove any sections that don't apply to your rollout, and delete this note before distributing.</w:t>
      </w:r>
    </w:p>
    <w:p>
      <w:r>
        <w:rPr>
          <w:b w:val="0"/>
          <w:color w:val="3A3A3D"/>
          <w:sz w:val="20"/>
        </w:rPr>
        <w:t>These materials are ready now so you can prepare, but please hold publishing or posting anything until [DATE/TIME]. That's when the portal actually goes live, and we want every community announcing this together, not before residents can actually use it.</w:t>
      </w:r>
    </w:p>
    <w:p>
      <w:r>
        <w:rPr>
          <w:b/>
          <w:color w:val="3A3A3D"/>
          <w:sz w:val="18"/>
        </w:rPr>
        <w:t>FOR IMMEDIATE RELEASE</w:t>
      </w:r>
    </w:p>
    <w:p>
      <w:r>
        <w:rPr>
          <w:b/>
          <w:color w:val="111113"/>
          <w:sz w:val="32"/>
        </w:rPr>
        <w:t>[MUNICIPALITY NAME]</w:t>
      </w:r>
    </w:p>
    <w:p>
      <w:r>
        <w:rPr>
          <w:b w:val="0"/>
          <w:color w:val="3A3A3D"/>
          <w:sz w:val="20"/>
        </w:rPr>
        <w:t>[Address] | [Phone] | [Website]</w:t>
      </w:r>
    </w:p>
    <w:p>
      <w:r>
        <w:rPr>
          <w:b/>
          <w:color w:val="111113"/>
          <w:sz w:val="40"/>
        </w:rPr>
        <w:t>Applying for a Permit or License? Here's a New Online Option.</w:t>
      </w:r>
    </w:p>
    <w:p>
      <w:r>
        <w:rPr>
          <w:b w:val="0"/>
          <w:color w:val="3A3A3D"/>
          <w:sz w:val="22"/>
        </w:rPr>
        <w:t>[CITY, NJ] — Residents, contractors, and business owners can now apply for permits and licenses in [MUNICIPALITY NAME] online, including [list permit/license types covered], and track their status through a new statewide portal. There is no additional fee to apply online or track applications.</w:t>
      </w:r>
    </w:p>
    <w:p>
      <w:r>
        <w:rPr>
          <w:b w:val="0"/>
          <w:color w:val="3A3A3D"/>
          <w:sz w:val="22"/>
        </w:rPr>
        <w:t>This account isn't limited to [MUNICIPALITY NAME]. Anyone that also apply for permits or licenses in other participating New Jersey municipalities can use the same account there as well.</w:t>
      </w:r>
    </w:p>
    <w:p>
      <w:r>
        <w:rPr>
          <w:b/>
          <w:color w:val="111113"/>
          <w:sz w:val="26"/>
        </w:rPr>
        <w:t>How to submit and track your applications</w:t>
      </w:r>
    </w:p>
    <w:p>
      <w:pPr>
        <w:pStyle w:val="ListNumber"/>
      </w:pPr>
      <w:r>
        <w:rPr>
          <w:b w:val="0"/>
          <w:color w:val="3A3A3D"/>
          <w:sz w:val="22"/>
        </w:rPr>
        <w:t>Go to http://mynjgov.com/</w:t>
      </w:r>
    </w:p>
    <w:p>
      <w:pPr>
        <w:pStyle w:val="ListNumber"/>
      </w:pPr>
      <w:r>
        <w:rPr>
          <w:b w:val="0"/>
          <w:color w:val="3A3A3D"/>
          <w:sz w:val="22"/>
        </w:rPr>
        <w:t>Create a free account or log in</w:t>
      </w:r>
    </w:p>
    <w:p>
      <w:pPr>
        <w:pStyle w:val="ListNumber"/>
      </w:pPr>
      <w:r>
        <w:rPr>
          <w:b w:val="0"/>
          <w:color w:val="3A3A3D"/>
          <w:sz w:val="22"/>
        </w:rPr>
        <w:t>Select the permit or license you need, upload any required documents (the portal will read them and suggest information to fill in the application), and review everything for accuracy before submitting</w:t>
      </w:r>
    </w:p>
    <w:p>
      <w:pPr>
        <w:pStyle w:val="ListNumber"/>
      </w:pPr>
      <w:r>
        <w:rPr>
          <w:b w:val="0"/>
          <w:color w:val="3A3A3D"/>
          <w:sz w:val="22"/>
        </w:rPr>
        <w:t>Check your application's status any time, or track applications in other participating municipalities from the same account</w:t>
      </w:r>
    </w:p>
    <w:p>
      <w:r>
        <w:rPr>
          <w:b w:val="0"/>
          <w:color w:val="3A3A3D"/>
          <w:sz w:val="22"/>
        </w:rPr>
        <w:t>A short video walking through these steps is available at [VIDEO LINK].</w:t>
      </w:r>
    </w:p>
    <w:p>
      <w:r>
        <w:rPr>
          <w:b w:val="0"/>
          <w:color w:val="3A3A3D"/>
          <w:sz w:val="22"/>
        </w:rPr>
        <w:t>[MUNICIPALITY NAME] staff continue to review and process every application the same way, regardless of whether it's tracked online. If you don't have internet access or would rather get help in person, [MUNICIPALITY NAME] staff can assist you at [Town Hall / the municipal building] during regular business hours, or at [library / other public access point, if applicable].</w:t>
      </w:r>
    </w:p>
    <w:p>
      <w:r>
        <w:rPr>
          <w:b/>
          <w:color w:val="111113"/>
          <w:sz w:val="26"/>
        </w:rPr>
        <w:t>If you need help</w:t>
      </w:r>
    </w:p>
    <w:p>
      <w:pPr>
        <w:pStyle w:val="ListBullet"/>
      </w:pPr>
      <w:r>
        <w:rPr>
          <w:b w:val="0"/>
          <w:color w:val="3A3A3D"/>
          <w:sz w:val="22"/>
        </w:rPr>
        <w:t>Watch the how-to video: [VIDEO LINK]</w:t>
      </w:r>
    </w:p>
    <w:p>
      <w:pPr>
        <w:pStyle w:val="ListBullet"/>
      </w:pPr>
      <w:r>
        <w:rPr>
          <w:b w:val="0"/>
          <w:color w:val="3A3A3D"/>
          <w:sz w:val="22"/>
        </w:rPr>
        <w:t>Contact [DEPARTMENT NAME] at [PHONE NUMBER] or [EMAIL ADDRESS]</w:t>
      </w:r>
    </w:p>
    <w:p>
      <w:pPr>
        <w:pStyle w:val="ListBullet"/>
      </w:pPr>
      <w:r>
        <w:rPr>
          <w:b w:val="0"/>
          <w:color w:val="3A3A3D"/>
          <w:sz w:val="22"/>
        </w:rPr>
        <w:t>Visit [Town Hall / the municipal building] during regular business hours: [HOURS]</w:t>
      </w:r>
    </w:p>
    <w:p>
      <w:pPr>
        <w:jc w:val="center"/>
      </w:pPr>
      <w:r>
        <w:rPr>
          <w:b/>
          <w:color w:val="111113"/>
          <w:sz w:val="22"/>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igtree" w:hAnsi="Figtree"/>
      <w:color w:val="3A3A3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